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 xml:space="preserve">Official Rules for the 2013-14 NBA Season </w:t>
      </w:r>
      <w:r w:rsidR="006767B7">
        <w:rPr>
          <w:rFonts w:ascii="Times New Roman" w:hAnsi="Times New Roman" w:cs="Times New Roman"/>
          <w:b/>
          <w:color w:val="000000"/>
        </w:rPr>
        <w:t>January</w:t>
      </w:r>
      <w:r w:rsidRPr="00A826A1">
        <w:rPr>
          <w:rFonts w:ascii="Times New Roman" w:hAnsi="Times New Roman" w:cs="Times New Roman"/>
          <w:b/>
          <w:color w:val="000000"/>
        </w:rPr>
        <w:t xml:space="preserve"> Grind Prophecies Contest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No Purchase Necessary. A Purchase Will Not Increase Your Chances of Winning.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1. Eligibility:</w:t>
      </w:r>
      <w:r w:rsidRPr="00A826A1">
        <w:rPr>
          <w:rFonts w:ascii="Times New Roman" w:hAnsi="Times New Roman" w:cs="Times New Roman"/>
          <w:color w:val="000000"/>
        </w:rPr>
        <w:t xml:space="preserve"> 2013</w:t>
      </w:r>
      <w:r>
        <w:rPr>
          <w:rFonts w:ascii="Times New Roman" w:hAnsi="Times New Roman" w:cs="Times New Roman"/>
          <w:color w:val="000000"/>
        </w:rPr>
        <w:t>-14</w:t>
      </w:r>
      <w:r w:rsidRPr="00A826A1">
        <w:rPr>
          <w:rFonts w:ascii="Times New Roman" w:hAnsi="Times New Roman" w:cs="Times New Roman"/>
          <w:color w:val="000000"/>
        </w:rPr>
        <w:t xml:space="preserve"> NBA </w:t>
      </w:r>
      <w:r>
        <w:rPr>
          <w:rFonts w:ascii="Times New Roman" w:hAnsi="Times New Roman" w:cs="Times New Roman"/>
          <w:color w:val="000000"/>
        </w:rPr>
        <w:t>Season November</w:t>
      </w:r>
      <w:r w:rsidRPr="00A826A1">
        <w:rPr>
          <w:rFonts w:ascii="Times New Roman" w:hAnsi="Times New Roman" w:cs="Times New Roman"/>
          <w:color w:val="000000"/>
        </w:rPr>
        <w:t xml:space="preserve"> Grind Prophecies Contest</w:t>
      </w:r>
      <w:r w:rsidR="00A52F88"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“Contest”) is open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only to legal residents of the United States and Canada (excluding Quebec) who, at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time of entry, are at least eighteen (18) years of age and are registered members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FF"/>
        </w:rPr>
        <w:t>www.grizzlybearblues.com</w:t>
      </w:r>
      <w:proofErr w:type="gramEnd"/>
      <w:r w:rsidRPr="00A826A1">
        <w:rPr>
          <w:rFonts w:ascii="Times New Roman" w:hAnsi="Times New Roman" w:cs="Times New Roman"/>
          <w:color w:val="0000FF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“Contest Site”). Employees, independent contractors,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interns</w:t>
      </w:r>
      <w:proofErr w:type="gramEnd"/>
      <w:r w:rsidRPr="00A826A1">
        <w:rPr>
          <w:rFonts w:ascii="Times New Roman" w:hAnsi="Times New Roman" w:cs="Times New Roman"/>
          <w:color w:val="000000"/>
        </w:rPr>
        <w:t>, officers, directors, and agents of Sponsor, other companies associated with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Contest, the judges, as well as the immediate family members (spouse, parents, siblings,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children, and their respective spouses) and household members of any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foregoing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are not eligible to enter.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b/>
          <w:color w:val="000000"/>
        </w:rPr>
        <w:t>2. Sponsor:</w:t>
      </w:r>
      <w:r w:rsidRPr="00A826A1">
        <w:rPr>
          <w:rFonts w:ascii="Times New Roman" w:hAnsi="Times New Roman" w:cs="Times New Roman"/>
          <w:color w:val="000000"/>
        </w:rPr>
        <w:t xml:space="preserve"> The Contest is sponsored by </w:t>
      </w:r>
      <w:proofErr w:type="spellStart"/>
      <w:r w:rsidRPr="00A826A1">
        <w:rPr>
          <w:rFonts w:ascii="Times New Roman" w:hAnsi="Times New Roman" w:cs="Times New Roman"/>
          <w:color w:val="000000"/>
        </w:rPr>
        <w:t>Vox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Media, Inc., 1740 N Street NW</w:t>
      </w:r>
      <w:proofErr w:type="gramEnd"/>
      <w:r w:rsidRPr="00A826A1">
        <w:rPr>
          <w:rFonts w:ascii="Times New Roman" w:hAnsi="Times New Roman" w:cs="Times New Roman"/>
          <w:color w:val="000000"/>
        </w:rPr>
        <w:t>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Washington, DC, 20036 (“Sponsor”).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3. Agreement to Official Rules:</w:t>
      </w:r>
      <w:r w:rsidRPr="00A826A1">
        <w:rPr>
          <w:rFonts w:ascii="Times New Roman" w:hAnsi="Times New Roman" w:cs="Times New Roman"/>
          <w:color w:val="000000"/>
        </w:rPr>
        <w:t xml:space="preserve"> By entering the Contest, you indicate your full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unconditional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agreement to, and acceptance of, (a) these Official Rules and (b) Sponsor’s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decisions</w:t>
      </w:r>
      <w:proofErr w:type="gramEnd"/>
      <w:r w:rsidRPr="00A826A1">
        <w:rPr>
          <w:rFonts w:ascii="Times New Roman" w:hAnsi="Times New Roman" w:cs="Times New Roman"/>
          <w:color w:val="000000"/>
        </w:rPr>
        <w:t>, which are final and binding. Winning a prize is contingent upon fulfilling 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requirements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set forth herein.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4. Entry Period:</w:t>
      </w:r>
      <w:r w:rsidRPr="00A826A1">
        <w:rPr>
          <w:rFonts w:ascii="Times New Roman" w:hAnsi="Times New Roman" w:cs="Times New Roman"/>
          <w:color w:val="000000"/>
        </w:rPr>
        <w:t xml:space="preserve"> The Contest begins with </w:t>
      </w:r>
      <w:r>
        <w:rPr>
          <w:rFonts w:ascii="Times New Roman" w:hAnsi="Times New Roman" w:cs="Times New Roman"/>
          <w:color w:val="000000"/>
        </w:rPr>
        <w:t xml:space="preserve">the </w:t>
      </w:r>
      <w:r w:rsidR="006767B7">
        <w:rPr>
          <w:rFonts w:ascii="Times New Roman" w:hAnsi="Times New Roman" w:cs="Times New Roman"/>
          <w:color w:val="000000"/>
        </w:rPr>
        <w:t>Phoenix Suns vs. the Memphis Grizzlies</w:t>
      </w:r>
      <w:r w:rsidR="004F437D">
        <w:rPr>
          <w:rFonts w:ascii="Times New Roman" w:hAnsi="Times New Roman" w:cs="Times New Roman"/>
          <w:color w:val="000000"/>
        </w:rPr>
        <w:t xml:space="preserve"> on </w:t>
      </w:r>
      <w:r w:rsidR="006767B7">
        <w:rPr>
          <w:rFonts w:ascii="Times New Roman" w:hAnsi="Times New Roman" w:cs="Times New Roman"/>
          <w:color w:val="000000"/>
        </w:rPr>
        <w:t>January 2</w:t>
      </w:r>
      <w:r w:rsidR="006767B7" w:rsidRPr="006767B7">
        <w:rPr>
          <w:rFonts w:ascii="Times New Roman" w:hAnsi="Times New Roman" w:cs="Times New Roman"/>
          <w:color w:val="000000"/>
          <w:vertAlign w:val="superscript"/>
        </w:rPr>
        <w:t>nd</w:t>
      </w:r>
      <w:r w:rsidR="006767B7">
        <w:rPr>
          <w:rFonts w:ascii="Times New Roman" w:hAnsi="Times New Roman" w:cs="Times New Roman"/>
          <w:color w:val="000000"/>
        </w:rPr>
        <w:t xml:space="preserve"> of 2014</w:t>
      </w:r>
      <w:r w:rsidRPr="00A826A1">
        <w:rPr>
          <w:rFonts w:ascii="Times New Roman" w:hAnsi="Times New Roman" w:cs="Times New Roman"/>
          <w:color w:val="000000"/>
        </w:rPr>
        <w:t>, when the Sponsor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announces on the Contest Site that the Entry Period has started and the Sponsor will be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accepting entries in connection with one or more Memphis Grizzlies’ games during the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 xml:space="preserve">Entry Period (each, a “Game”) and will </w:t>
      </w:r>
      <w:r w:rsidR="00A52F88">
        <w:rPr>
          <w:rFonts w:ascii="Times New Roman" w:hAnsi="Times New Roman" w:cs="Times New Roman"/>
          <w:color w:val="000000"/>
        </w:rPr>
        <w:t>end on</w:t>
      </w:r>
      <w:r w:rsidRPr="00A826A1">
        <w:rPr>
          <w:rFonts w:ascii="Times New Roman" w:hAnsi="Times New Roman" w:cs="Times New Roman"/>
          <w:color w:val="000000"/>
        </w:rPr>
        <w:t xml:space="preserve"> </w:t>
      </w:r>
      <w:r w:rsidR="006767B7">
        <w:rPr>
          <w:rFonts w:ascii="Times New Roman" w:hAnsi="Times New Roman" w:cs="Times New Roman"/>
          <w:color w:val="000000"/>
        </w:rPr>
        <w:t>January 31</w:t>
      </w:r>
      <w:r w:rsidR="006767B7" w:rsidRPr="006767B7">
        <w:rPr>
          <w:rFonts w:ascii="Times New Roman" w:hAnsi="Times New Roman" w:cs="Times New Roman"/>
          <w:color w:val="000000"/>
          <w:vertAlign w:val="superscript"/>
        </w:rPr>
        <w:t>st</w:t>
      </w:r>
      <w:r w:rsidR="006767B7">
        <w:rPr>
          <w:rFonts w:ascii="Times New Roman" w:hAnsi="Times New Roman" w:cs="Times New Roman"/>
          <w:color w:val="000000"/>
        </w:rPr>
        <w:t xml:space="preserve"> of </w:t>
      </w:r>
      <w:r w:rsidR="00C421C4">
        <w:rPr>
          <w:rFonts w:ascii="Times New Roman" w:hAnsi="Times New Roman" w:cs="Times New Roman"/>
          <w:color w:val="000000"/>
        </w:rPr>
        <w:t>201</w:t>
      </w:r>
      <w:r w:rsidR="006767B7">
        <w:rPr>
          <w:rFonts w:ascii="Times New Roman" w:hAnsi="Times New Roman" w:cs="Times New Roman"/>
          <w:color w:val="000000"/>
        </w:rPr>
        <w:t>4</w:t>
      </w:r>
      <w:r w:rsidR="00A52F88">
        <w:rPr>
          <w:rFonts w:ascii="Times New Roman" w:hAnsi="Times New Roman" w:cs="Times New Roman"/>
          <w:color w:val="000000"/>
        </w:rPr>
        <w:t xml:space="preserve"> with the </w:t>
      </w:r>
      <w:r w:rsidR="006767B7">
        <w:rPr>
          <w:rFonts w:ascii="Times New Roman" w:hAnsi="Times New Roman" w:cs="Times New Roman"/>
          <w:color w:val="000000"/>
        </w:rPr>
        <w:t>Minnesota Timberwolves vs. the Memphis Grizzlies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(the “Entry Period”). Prior to a Game, the Sponsor will post a written announcement on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the Contest Site and ask members to submit predictions in connection with that Game.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Each such written announcement posted on the Contest Site shall be referred to herein as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a “Contest Post”. Entries submitted before the Entry Period has started, of after the Entry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Period has ended will not be eligible. Entries submitted, or revised, after the official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NBA tip-off time of any Game will not be eligible. Sponsor’s computer is the official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time-keeping device for the Contest.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5. How to Enter:</w:t>
      </w:r>
      <w:r w:rsidRPr="00A826A1">
        <w:rPr>
          <w:rFonts w:ascii="Times New Roman" w:hAnsi="Times New Roman" w:cs="Times New Roman"/>
          <w:color w:val="000000"/>
        </w:rPr>
        <w:t xml:space="preserve"> To enter the Contest, you must (a) be a registered user of the Contest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Site, and (b) submit predictions in connection with at least one Game in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Post (as defined in accordance with the instructions set forth below. There is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limit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one (1) entry per person/user name for the Contest Site. Entries will not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acknowledged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a. Becoming a Registered User. Visit the Contest Site and if you are not already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registered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user of the Contest Site, click “Sign Up” and register as a member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Contest Site. Once registered, login to the Contest Site with your account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username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password.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b. Submitting an Entry. Once a Contest Post is live on the Contest Site, post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comment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containing your predictions in response to the Contest Post for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relevant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Game (an “Entry”). An Entry must be submitted prior to the official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start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time of the Game in order to be scored and judged by the Sponsor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connection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with this Contest. An Entry will be deemed ineligible if it does not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contain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, for the applicable Game, a prediction in each of </w:t>
      </w:r>
      <w:r w:rsidR="006767B7">
        <w:rPr>
          <w:rFonts w:ascii="Times New Roman" w:hAnsi="Times New Roman" w:cs="Times New Roman"/>
          <w:color w:val="000000"/>
        </w:rPr>
        <w:t>four</w:t>
      </w:r>
      <w:r w:rsidRPr="00A826A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4</w:t>
      </w:r>
      <w:r w:rsidRPr="00A826A1">
        <w:rPr>
          <w:rFonts w:ascii="Times New Roman" w:hAnsi="Times New Roman" w:cs="Times New Roman"/>
          <w:color w:val="000000"/>
        </w:rPr>
        <w:t>) prediction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categories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articulated by the Sponsor as scored categories for such Game. An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Entry will also be deemed ineligible if it contains multiple predictions for any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Scored Prediction Category (defined below) that requires only one response (e.g.,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An entry that names four (4) Most Valuable Players for one (1) game will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deemed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ineligible). The </w:t>
      </w:r>
      <w:r>
        <w:rPr>
          <w:rFonts w:ascii="Times New Roman" w:hAnsi="Times New Roman" w:cs="Times New Roman"/>
          <w:color w:val="000000"/>
        </w:rPr>
        <w:t>four</w:t>
      </w:r>
      <w:r w:rsidRPr="00A826A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4</w:t>
      </w:r>
      <w:r w:rsidRPr="00A826A1">
        <w:rPr>
          <w:rFonts w:ascii="Times New Roman" w:hAnsi="Times New Roman" w:cs="Times New Roman"/>
          <w:color w:val="000000"/>
        </w:rPr>
        <w:t>) scored prediction categories (each, a “Scored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Prediction Category”) are as follows: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Game Score: Guess the final score and the winner of the Game.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Most Valuable Player: Guess the Most Valuable Player of the Game (as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determined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by the NBA) or the 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 (as determined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by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Sponsor if the NBA does not name a Most Valuable Player).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 w:rsidRPr="00A826A1">
        <w:rPr>
          <w:rFonts w:ascii="Times New Roman" w:hAnsi="Times New Roman" w:cs="Times New Roman"/>
          <w:color w:val="000000"/>
        </w:rPr>
        <w:t>Sponsor’s Choice: Make a prediction about the Game in response to a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question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posed by the Sponsor.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p@Ö'C0œÒ◊" w:hAnsi="p@Ö'C0œÒ◊" w:cs="p@Ö'C0œÒ◊"/>
          <w:color w:val="000000"/>
        </w:rPr>
        <w:t xml:space="preserve"> </w:t>
      </w:r>
      <w:r>
        <w:rPr>
          <w:rFonts w:ascii="p@Ö'C0œÒ◊" w:hAnsi="p@Ö'C0œÒ◊" w:cs="p@Ö'C0œÒ◊"/>
          <w:color w:val="000000"/>
        </w:rPr>
        <w:t>2</w:t>
      </w:r>
      <w:r w:rsidRPr="00A826A1">
        <w:rPr>
          <w:rFonts w:ascii="p@Ö'C0œÒ◊" w:hAnsi="p@Ö'C0œÒ◊" w:cs="p@Ö'C0œÒ◊"/>
          <w:color w:val="000000"/>
          <w:vertAlign w:val="superscript"/>
        </w:rPr>
        <w:t>nd</w:t>
      </w:r>
      <w:r>
        <w:rPr>
          <w:rFonts w:ascii="p@Ö'C0œÒ◊" w:hAnsi="p@Ö'C0œÒ◊" w:cs="p@Ö'C0œÒ◊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Sponsor’s Choice: Make a prediction about the Game in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question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posed by the Sponsor.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6. Scoring.</w:t>
      </w:r>
      <w:r w:rsidRPr="00A826A1">
        <w:rPr>
          <w:rFonts w:ascii="Times New Roman" w:hAnsi="Times New Roman" w:cs="Times New Roman"/>
          <w:color w:val="000000"/>
        </w:rPr>
        <w:t xml:space="preserve"> For each Game during the Entry Period, entrants will earn points in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following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manner: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a. Game Score. Three (3) points for correctly guessing the final score and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the Game; provided that if no entrant correctly guesses the final score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winner of the Game, the entrant that predicts the score that has the lowest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total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differential from the actual score of such Game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the same point differential, then such entrants will each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b. Most Valuable Player. Three (3) points for correctly guessing the Most Valuable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Player or 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Game”. If the NBA does not name a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Valuable Player and the Sponsor believes that there was more than one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</w:t>
      </w:r>
      <w:proofErr w:type="spellStart"/>
      <w:r w:rsidRPr="00A826A1">
        <w:rPr>
          <w:rFonts w:ascii="Times New Roman" w:hAnsi="Times New Roman" w:cs="Times New Roman"/>
          <w:color w:val="000000"/>
        </w:rPr>
        <w:t>Grindmaster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of the Game”, the Sponsor may award the title to two (2) players.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If the title of “Grandmaster of the Game” is awarded to two (2) players, an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will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receive two (2) points if he or she correctly guessed one of the named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players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c. Sponsor’s Choice. Three (3) points for correctly predicting the response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“Sponsor’s Choice” Scored Prediction Category; provided that if no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correctly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guesses the response to the “Sponsor’s Choice”, the entrant that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accurately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predicts the response, without going over,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guessed the same score, then such entrants will each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2</w:t>
      </w:r>
      <w:r w:rsidRPr="00A826A1">
        <w:rPr>
          <w:rFonts w:ascii="Times New Roman" w:hAnsi="Times New Roman" w:cs="Times New Roman"/>
          <w:color w:val="000000"/>
          <w:vertAlign w:val="superscript"/>
        </w:rPr>
        <w:t>nd</w:t>
      </w:r>
      <w:r w:rsidRPr="00A826A1">
        <w:rPr>
          <w:rFonts w:ascii="Times New Roman" w:hAnsi="Times New Roman" w:cs="Times New Roman"/>
          <w:color w:val="000000"/>
        </w:rPr>
        <w:t xml:space="preserve"> Sponsor’s Choice. Three (3) points for correctly predicting the response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2</w:t>
      </w:r>
      <w:r w:rsidRPr="00A826A1"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</w:t>
      </w:r>
      <w:r w:rsidRPr="00A826A1">
        <w:rPr>
          <w:rFonts w:ascii="Times New Roman" w:hAnsi="Times New Roman" w:cs="Times New Roman"/>
          <w:color w:val="000000"/>
        </w:rPr>
        <w:t>Sponsor’s Choice” Scored Prediction Category; provided that if no entrant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correctly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guesses the response to the “Sponsor’s Choice”, the entrant that most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accurately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predicts the response, without going over, will receive one (1) point. If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one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more entrants have guessed the same score, then such entrants will each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receive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one (1) point.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The Sponsor will calculate and aggregate scores for all entrants during the Entry Period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and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may, from time to time during such Entry Period, publish Contest “standings” on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Site.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The entrant that has accumulated the most points at the conclusion of the Entry Period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shall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be selected by the Sponsor as the winner. In the event of a tie between one or more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entrants</w:t>
      </w:r>
      <w:proofErr w:type="gramEnd"/>
      <w:r w:rsidRPr="00A826A1">
        <w:rPr>
          <w:rFonts w:ascii="Times New Roman" w:hAnsi="Times New Roman" w:cs="Times New Roman"/>
          <w:color w:val="000000"/>
        </w:rPr>
        <w:t>, Sponsor will ask the entrants to estimate or correctly guess a response to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tiebreaker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question (e.g., what will be the point differential in “x” game).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7. Notification and Requirements of Potential Winners:</w:t>
      </w:r>
      <w:r w:rsidRPr="00A826A1">
        <w:rPr>
          <w:rFonts w:ascii="Times New Roman" w:hAnsi="Times New Roman" w:cs="Times New Roman"/>
          <w:color w:val="000000"/>
        </w:rPr>
        <w:t xml:space="preserve"> Sponsor will attempt to notify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potential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winners within five (5) business days of the date of selection. If a potential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does not respond within three (3) business days after the notice is sent,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Sponsor will select an alternate potential winner in his/her place according to the Judging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Criteria. Only three (3) alternate potential winners will be contacted. Except where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prohibited</w:t>
      </w:r>
      <w:proofErr w:type="gramEnd"/>
      <w:r w:rsidRPr="00A826A1">
        <w:rPr>
          <w:rFonts w:ascii="Times New Roman" w:hAnsi="Times New Roman" w:cs="Times New Roman"/>
          <w:color w:val="000000"/>
        </w:rPr>
        <w:t>, a potential winner may be required to complete and return an affidavit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eligibility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liability/publicity release. If a potential winner is a minor, his/her parent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legal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guardian will be required to sign the documents on his/her behalf. If a potential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winner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fails to sign and return these documents within the required time period, an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alternate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potential winner may be selected in his/her place according to the Judging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Criteria. Only three (3) alternate potential winners may be contacted.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8. Prize(s):</w:t>
      </w:r>
      <w:r w:rsidRPr="00A826A1">
        <w:rPr>
          <w:rFonts w:ascii="Times New Roman" w:hAnsi="Times New Roman" w:cs="Times New Roman"/>
          <w:color w:val="000000"/>
        </w:rPr>
        <w:t xml:space="preserve"> One (1) prize will be awarded. Description of Prize: A Memphis Grizzlies replica jersey, </w:t>
      </w:r>
      <w:r w:rsidR="006767B7">
        <w:rPr>
          <w:rFonts w:ascii="Times New Roman" w:hAnsi="Times New Roman" w:cs="Times New Roman"/>
          <w:color w:val="000000"/>
        </w:rPr>
        <w:t xml:space="preserve">player, </w:t>
      </w:r>
      <w:r w:rsidRPr="00A826A1">
        <w:rPr>
          <w:rFonts w:ascii="Times New Roman" w:hAnsi="Times New Roman" w:cs="Times New Roman"/>
          <w:color w:val="000000"/>
        </w:rPr>
        <w:t>size and color (home, road, or alternate) to be determined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winner of the contest. ARV of Prize: $100 including shipping. $ (US Dollars); $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$101.69 (Canadian Dollars). A winner is responsible for paying any applicable income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taxes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any and all other costs and expenses not listed above. Any prize details not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specified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above will be determined by Sponsor in its sole discretion. A prize may not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transferred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must be accepted as awarded. You may not request cash or a substitute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prize</w:t>
      </w:r>
      <w:proofErr w:type="gramEnd"/>
      <w:r w:rsidRPr="00A826A1">
        <w:rPr>
          <w:rFonts w:ascii="Times New Roman" w:hAnsi="Times New Roman" w:cs="Times New Roman"/>
          <w:color w:val="000000"/>
        </w:rPr>
        <w:t>; however, Sponsor reserves the right to substitute a prize with another prize of equal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greater value if the prize is not available for any reason, as determined by Sponsor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sole discretion.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9. General Conditions:</w:t>
      </w:r>
      <w:r w:rsidRPr="00A826A1">
        <w:rPr>
          <w:rFonts w:ascii="Times New Roman" w:hAnsi="Times New Roman" w:cs="Times New Roman"/>
          <w:color w:val="000000"/>
        </w:rPr>
        <w:t xml:space="preserve"> In the event that the operation, security, or administration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is impaired in any way for any reason, including, but not limited to fraud, virus,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other technical problem, Sponsor may, in its sole discretion, either: (a) suspend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 to address the impairment and then resume the Contest in a manner that best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conforms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to the spirit of these Official Rules; or (b) award the prize(s) according to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procedures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set forth above from among the eligible entries received up to the time of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impairment</w:t>
      </w:r>
      <w:proofErr w:type="gramEnd"/>
      <w:r w:rsidRPr="00A826A1">
        <w:rPr>
          <w:rFonts w:ascii="Times New Roman" w:hAnsi="Times New Roman" w:cs="Times New Roman"/>
          <w:color w:val="000000"/>
        </w:rPr>
        <w:t>. Sponsor reserves the right in its sole discretion to disqualify any individual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finds to be tampering with the entry process or the operation of the Contest or to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acting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in violation of these Official Rules or in an unsportsmanlike or disruptive manner.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Any attempt by any person to undermine the legitimate operation of the Contest may be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violation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criminal and civil law, and, should such an attempt be made, Sponsor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reserves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the right to seek damages from any such person to the fullest extent permitted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law</w:t>
      </w:r>
      <w:proofErr w:type="gramEnd"/>
      <w:r w:rsidRPr="00A826A1">
        <w:rPr>
          <w:rFonts w:ascii="Times New Roman" w:hAnsi="Times New Roman" w:cs="Times New Roman"/>
          <w:color w:val="000000"/>
        </w:rPr>
        <w:t>. Failure by Sponsor to enforce any term of these Official Rules shall not constitute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waiver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that provision. Proof of sending any communication to Sponsor by mail shall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not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be deemed proof of receipt of that communication by Sponsor. In the event of a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dispute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as to any online entry, the authorized account holder of the e-mail address used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enter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will be deemed to be the participant. The “authorized account holder” is the natural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person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who is assigned to an email address by an Internet access provider, online service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provider</w:t>
      </w:r>
      <w:proofErr w:type="gramEnd"/>
      <w:r w:rsidRPr="00A826A1">
        <w:rPr>
          <w:rFonts w:ascii="Times New Roman" w:hAnsi="Times New Roman" w:cs="Times New Roman"/>
          <w:color w:val="000000"/>
        </w:rPr>
        <w:t>, or other organization responsible for assigning email addresses for the domain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associated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with the submitted e-mail address. The Contest is subject to federal, state,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local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laws and regulations and is void where prohibited.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10. Release and Limitations of Liability:</w:t>
      </w:r>
      <w:r w:rsidRPr="00A826A1">
        <w:rPr>
          <w:rFonts w:ascii="Times New Roman" w:hAnsi="Times New Roman" w:cs="Times New Roman"/>
          <w:color w:val="000000"/>
        </w:rPr>
        <w:t xml:space="preserve"> By participating in the Contest, you agree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release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hold harmless Sponsor, its parent, subsidiaries, affiliates, and each of their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respective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officers, directors, employees, and agents (the “Released Parties”) from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against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any claim or cause of action arising out of participation in the Contest or receipt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use of any prize, including, but not limited to: (a) unauthorized human intervention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Contest; (b) technical errors related to computers, servers, providers, or telephone,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network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lines; (c) printing errors; (d) lost, late, postage-due, misdirected, or undeliverable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mail</w:t>
      </w:r>
      <w:proofErr w:type="gramEnd"/>
      <w:r w:rsidRPr="00A826A1">
        <w:rPr>
          <w:rFonts w:ascii="Times New Roman" w:hAnsi="Times New Roman" w:cs="Times New Roman"/>
          <w:color w:val="000000"/>
        </w:rPr>
        <w:t>; (e) errors in the administration of the Contest or the processing of entries; or (f)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injury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damage to persons or property which may be caused, directly or indirectly, in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whole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in part, from entrant’s participation in the Contest or receipt or use of any prize.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You further agree that in any cause of action, the Released Parties’ liability will be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limited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to the cost of entering and participating in the Contest, and in no event shall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Released Parties be liable for attorney’s fees. You waive the right to claim any damages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whatsoever</w:t>
      </w:r>
      <w:proofErr w:type="gramEnd"/>
      <w:r w:rsidRPr="00A826A1">
        <w:rPr>
          <w:rFonts w:ascii="Times New Roman" w:hAnsi="Times New Roman" w:cs="Times New Roman"/>
          <w:color w:val="000000"/>
        </w:rPr>
        <w:t>, including, but not limited to, punitive, consequential, direct, or indirect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damages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11. Privacy and Publicity:</w:t>
      </w:r>
      <w:r w:rsidRPr="00A826A1">
        <w:rPr>
          <w:rFonts w:ascii="Times New Roman" w:hAnsi="Times New Roman" w:cs="Times New Roman"/>
          <w:color w:val="000000"/>
        </w:rPr>
        <w:t xml:space="preserve"> Any information you </w:t>
      </w:r>
      <w:proofErr w:type="gramStart"/>
      <w:r w:rsidRPr="00A826A1">
        <w:rPr>
          <w:rFonts w:ascii="Times New Roman" w:hAnsi="Times New Roman" w:cs="Times New Roman"/>
          <w:color w:val="000000"/>
        </w:rPr>
        <w:t>submit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as part of the Contest will be used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for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purposes of this Contest and treated in accordance with Sponsor’s </w:t>
      </w:r>
      <w:r w:rsidRPr="00A826A1">
        <w:rPr>
          <w:rFonts w:ascii="Times New Roman" w:hAnsi="Times New Roman" w:cs="Times New Roman"/>
          <w:color w:val="0000FF"/>
        </w:rPr>
        <w:t>Privacy Policy</w:t>
      </w:r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Except where prohibited, participation in the Contest constitutes an entrant’s consent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Sponsor’s use of his/her name, likeness, voice, opinions, biographical information,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state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residence for promotional purposes in any media without further payment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consideration</w:t>
      </w:r>
      <w:proofErr w:type="gramEnd"/>
      <w:r w:rsidRPr="00A826A1">
        <w:rPr>
          <w:rFonts w:ascii="Times New Roman" w:hAnsi="Times New Roman" w:cs="Times New Roman"/>
          <w:color w:val="000000"/>
        </w:rPr>
        <w:t>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12. Disputes:</w:t>
      </w:r>
      <w:r w:rsidRPr="00A826A1">
        <w:rPr>
          <w:rFonts w:ascii="Times New Roman" w:hAnsi="Times New Roman" w:cs="Times New Roman"/>
          <w:color w:val="000000"/>
        </w:rPr>
        <w:t xml:space="preserve"> Except where prohibited, you agree that any and all disputes, claims and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causes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action arising out of, or connected with, the Contest or any prize awarded shall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be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resolved individually, without resort to any form of class action, and exclusively 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appropriate court located in Washington, DC. All issues and questions concerning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construction, validity, interpretation and enforceability of these Official Rules, your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rights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obligations, or the rights and obligations of Sponsor in connection with the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Contest, shall be governed by, and construed in accordance with, the laws of Washington,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DC, without giving effect to any choice of law or conflict of law rules (whether of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Washington, DC or any other jurisdiction), which would cause the application of the laws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of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any jurisdiction other than Washington, DC.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A826A1">
        <w:rPr>
          <w:rFonts w:ascii="Times New Roman" w:hAnsi="Times New Roman" w:cs="Times New Roman"/>
          <w:color w:val="000000"/>
          <w:sz w:val="16"/>
          <w:szCs w:val="16"/>
        </w:rPr>
        <w:t>DC01/MONG/411811.1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b/>
          <w:color w:val="000000"/>
        </w:rPr>
        <w:t>13. Third Party</w:t>
      </w:r>
      <w:proofErr w:type="gramEnd"/>
      <w:r w:rsidRPr="00A826A1">
        <w:rPr>
          <w:rFonts w:ascii="Times New Roman" w:hAnsi="Times New Roman" w:cs="Times New Roman"/>
          <w:b/>
          <w:color w:val="000000"/>
        </w:rPr>
        <w:t xml:space="preserve"> Platforms:</w:t>
      </w:r>
      <w:r w:rsidRPr="00A826A1">
        <w:rPr>
          <w:rFonts w:ascii="Times New Roman" w:hAnsi="Times New Roman" w:cs="Times New Roman"/>
          <w:color w:val="000000"/>
        </w:rPr>
        <w:t xml:space="preserve"> If this Contest is hosted, administered, or operated on a third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party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platform, including without limitation a social media platform (e.g. </w:t>
      </w:r>
      <w:proofErr w:type="spellStart"/>
      <w:r w:rsidRPr="00A826A1">
        <w:rPr>
          <w:rFonts w:ascii="Times New Roman" w:hAnsi="Times New Roman" w:cs="Times New Roman"/>
          <w:color w:val="000000"/>
        </w:rPr>
        <w:t>Facebook</w:t>
      </w:r>
      <w:proofErr w:type="spellEnd"/>
      <w:r w:rsidRPr="00A826A1">
        <w:rPr>
          <w:rFonts w:ascii="Times New Roman" w:hAnsi="Times New Roman" w:cs="Times New Roman"/>
          <w:color w:val="000000"/>
        </w:rPr>
        <w:t xml:space="preserve">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Twitter) (“Third Party Platform”), then by participating in this Contest, entrants hereby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release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and agree to hold harmless such Third Party Platform from any and all liability,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loss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or damages arising from or in connection with the awarding, receipt, and/or use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misuse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of prizes or participation in any prize-related activities. Unless otherwise stated to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the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contrary in these Official Rules, this Contest is not sponsored, endorsed or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A826A1">
        <w:rPr>
          <w:rFonts w:ascii="Times New Roman" w:hAnsi="Times New Roman" w:cs="Times New Roman"/>
          <w:color w:val="000000"/>
        </w:rPr>
        <w:t>administered</w:t>
      </w:r>
      <w:proofErr w:type="gramEnd"/>
      <w:r w:rsidRPr="00A826A1">
        <w:rPr>
          <w:rFonts w:ascii="Times New Roman" w:hAnsi="Times New Roman" w:cs="Times New Roman"/>
          <w:color w:val="000000"/>
        </w:rPr>
        <w:t xml:space="preserve"> by, or associated with, any Third Party Platform.</w:t>
      </w:r>
    </w:p>
    <w:p w:rsid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b/>
          <w:color w:val="000000"/>
        </w:rPr>
        <w:t>14. Results:</w:t>
      </w:r>
      <w:r w:rsidRPr="00A826A1">
        <w:rPr>
          <w:rFonts w:ascii="Times New Roman" w:hAnsi="Times New Roman" w:cs="Times New Roman"/>
          <w:color w:val="000000"/>
        </w:rPr>
        <w:t xml:space="preserve"> To request a winners list, send a self-addressed, stamped envelope to 1201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Connecticut Avenue, 11</w:t>
      </w:r>
      <w:r w:rsidRPr="00A826A1"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Pr="00A826A1">
        <w:rPr>
          <w:rFonts w:ascii="Times New Roman" w:hAnsi="Times New Roman" w:cs="Times New Roman"/>
          <w:color w:val="000000"/>
        </w:rPr>
        <w:t xml:space="preserve">Floor, Washington, DC 20036, </w:t>
      </w:r>
      <w:proofErr w:type="gramStart"/>
      <w:r w:rsidRPr="00A826A1">
        <w:rPr>
          <w:rFonts w:ascii="Times New Roman" w:hAnsi="Times New Roman" w:cs="Times New Roman"/>
          <w:color w:val="000000"/>
        </w:rPr>
        <w:t>Attn</w:t>
      </w:r>
      <w:proofErr w:type="gramEnd"/>
      <w:r w:rsidRPr="00A826A1">
        <w:rPr>
          <w:rFonts w:ascii="Times New Roman" w:hAnsi="Times New Roman" w:cs="Times New Roman"/>
          <w:color w:val="000000"/>
        </w:rPr>
        <w:t>: 2013 Playoffs Grind</w:t>
      </w:r>
    </w:p>
    <w:p w:rsidR="00A826A1" w:rsidRPr="00A826A1" w:rsidRDefault="00A826A1" w:rsidP="00A82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826A1">
        <w:rPr>
          <w:rFonts w:ascii="Times New Roman" w:hAnsi="Times New Roman" w:cs="Times New Roman"/>
          <w:color w:val="000000"/>
        </w:rPr>
        <w:t>Prophecies. Requests must be received within four (4) weeks of the end of the Entry</w:t>
      </w:r>
    </w:p>
    <w:p w:rsidR="00C421C4" w:rsidRDefault="00A826A1" w:rsidP="00A826A1">
      <w:r w:rsidRPr="00A826A1">
        <w:rPr>
          <w:rFonts w:ascii="Times New Roman" w:hAnsi="Times New Roman" w:cs="Times New Roman"/>
          <w:color w:val="000000"/>
        </w:rPr>
        <w:t>Period.</w:t>
      </w:r>
    </w:p>
    <w:sectPr w:rsidR="00C421C4" w:rsidSect="00C421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@Ö'C0œÒ◊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113"/>
    <w:multiLevelType w:val="hybridMultilevel"/>
    <w:tmpl w:val="6228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26A1"/>
    <w:rsid w:val="004F437D"/>
    <w:rsid w:val="006767B7"/>
    <w:rsid w:val="00A52F88"/>
    <w:rsid w:val="00A826A1"/>
    <w:rsid w:val="00C421C4"/>
    <w:rsid w:val="00EA3706"/>
    <w:rsid w:val="00EC5F0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1986</Words>
  <Characters>11324</Characters>
  <Application>Microsoft Macintosh Word</Application>
  <DocSecurity>0</DocSecurity>
  <Lines>94</Lines>
  <Paragraphs>22</Paragraphs>
  <ScaleCrop>false</ScaleCrop>
  <Company>Eclectic Eye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Luckett</dc:creator>
  <cp:keywords/>
  <cp:lastModifiedBy>Lindy Luckett</cp:lastModifiedBy>
  <cp:revision>2</cp:revision>
  <dcterms:created xsi:type="dcterms:W3CDTF">2014-01-02T20:36:00Z</dcterms:created>
  <dcterms:modified xsi:type="dcterms:W3CDTF">2014-01-02T20:36:00Z</dcterms:modified>
</cp:coreProperties>
</file>